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193F" w:rsidP="00ED193F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ED193F" w:rsidP="00ED193F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ED193F" w:rsidP="00ED193F">
      <w:pPr>
        <w:jc w:val="center"/>
        <w:rPr>
          <w:sz w:val="26"/>
          <w:szCs w:val="26"/>
        </w:rPr>
      </w:pPr>
    </w:p>
    <w:p w:rsidR="00ED193F" w:rsidP="00ED193F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17 апреля 2026 года</w:t>
      </w:r>
    </w:p>
    <w:p w:rsidR="00ED193F" w:rsidP="00ED193F">
      <w:pPr>
        <w:jc w:val="both"/>
        <w:rPr>
          <w:sz w:val="26"/>
          <w:szCs w:val="26"/>
        </w:rPr>
      </w:pPr>
    </w:p>
    <w:p w:rsidR="00ED193F" w:rsidP="00ED193F">
      <w:pPr>
        <w:pStyle w:val="BodyText"/>
        <w:ind w:firstLine="567"/>
        <w:rPr>
          <w:szCs w:val="26"/>
        </w:rPr>
      </w:pPr>
      <w:r>
        <w:rPr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ED193F" w:rsidP="00C2553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№5-298-2802/2026, возбужденное по ч.1 ст.20.25 КоАП РФ в отношении </w:t>
      </w:r>
      <w:r>
        <w:rPr>
          <w:b/>
          <w:sz w:val="26"/>
          <w:szCs w:val="26"/>
        </w:rPr>
        <w:t xml:space="preserve">Батуриной </w:t>
      </w:r>
      <w:r w:rsidR="00C25537">
        <w:rPr>
          <w:b/>
          <w:sz w:val="26"/>
          <w:szCs w:val="26"/>
        </w:rPr>
        <w:t>**</w:t>
      </w:r>
      <w:r w:rsidR="00C25537">
        <w:rPr>
          <w:b/>
          <w:sz w:val="26"/>
          <w:szCs w:val="26"/>
        </w:rPr>
        <w:t xml:space="preserve">* </w:t>
      </w:r>
      <w:r w:rsidR="00C25537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ED193F" w:rsidP="00ED193F">
      <w:pPr>
        <w:ind w:firstLine="709"/>
        <w:jc w:val="center"/>
        <w:rPr>
          <w:sz w:val="26"/>
          <w:szCs w:val="26"/>
        </w:rPr>
      </w:pPr>
    </w:p>
    <w:p w:rsidR="00ED193F" w:rsidP="00ED193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25.02.2026 в 00 час. 01 мин. Батурина Т.В. проживающая по адресу: </w:t>
      </w:r>
      <w:r w:rsidR="00C25537">
        <w:rPr>
          <w:b/>
          <w:sz w:val="26"/>
          <w:szCs w:val="26"/>
        </w:rPr>
        <w:t>**</w:t>
      </w:r>
      <w:r w:rsidR="00C25537">
        <w:rPr>
          <w:b/>
          <w:sz w:val="26"/>
          <w:szCs w:val="26"/>
        </w:rPr>
        <w:t xml:space="preserve">* </w:t>
      </w:r>
      <w:r w:rsidR="00C25537">
        <w:rPr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z w:val="26"/>
          <w:szCs w:val="26"/>
        </w:rPr>
        <w:t xml:space="preserve"> уплатила в установленные законом сроки административный штраф в размере 1500 рублей по постановлению по делу об административном правонарушении от 05.12.2025 № </w:t>
      </w:r>
      <w:r w:rsidR="00C25537">
        <w:rPr>
          <w:b/>
          <w:sz w:val="26"/>
          <w:szCs w:val="26"/>
        </w:rPr>
        <w:t xml:space="preserve">*** </w:t>
      </w:r>
      <w:r w:rsidR="00C25537">
        <w:rPr>
          <w:sz w:val="26"/>
          <w:szCs w:val="26"/>
        </w:rPr>
        <w:t xml:space="preserve"> </w:t>
      </w:r>
      <w:r>
        <w:rPr>
          <w:sz w:val="26"/>
          <w:szCs w:val="26"/>
        </w:rPr>
        <w:t>.</w:t>
      </w:r>
    </w:p>
    <w:p w:rsidR="00ED193F" w:rsidP="00430B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судебном заседании</w:t>
      </w:r>
      <w:r>
        <w:rPr>
          <w:sz w:val="26"/>
          <w:szCs w:val="26"/>
        </w:rPr>
        <w:t xml:space="preserve"> Батурина Т.В. </w:t>
      </w:r>
      <w:r>
        <w:rPr>
          <w:sz w:val="26"/>
          <w:szCs w:val="26"/>
        </w:rPr>
        <w:t>пояснила суду, что штраф оплатила 26.02.2026, когда пришло уведомление из ОСП, о штрафе не знала</w:t>
      </w:r>
      <w:r>
        <w:rPr>
          <w:sz w:val="26"/>
          <w:szCs w:val="26"/>
        </w:rPr>
        <w:t>.</w:t>
      </w:r>
    </w:p>
    <w:p w:rsidR="00ED193F" w:rsidP="00ED193F">
      <w:pPr>
        <w:pStyle w:val="BodyText"/>
        <w:ind w:firstLine="709"/>
        <w:rPr>
          <w:szCs w:val="26"/>
        </w:rPr>
      </w:pPr>
      <w:r>
        <w:rPr>
          <w:szCs w:val="26"/>
        </w:rPr>
        <w:t>Изучив и проанализировав письменные материалы дела, мировой судья пришел к следующему.</w:t>
      </w:r>
    </w:p>
    <w:p w:rsidR="00ED193F" w:rsidP="00ED193F">
      <w:pPr>
        <w:pStyle w:val="BodyText"/>
        <w:ind w:firstLine="709"/>
        <w:rPr>
          <w:szCs w:val="26"/>
        </w:rPr>
      </w:pPr>
      <w:r>
        <w:rPr>
          <w:szCs w:val="26"/>
        </w:rPr>
        <w:t xml:space="preserve">Виновность Батуриной Т.В.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</w:t>
      </w:r>
      <w:r w:rsidR="00430B42">
        <w:rPr>
          <w:szCs w:val="26"/>
        </w:rPr>
        <w:t xml:space="preserve">сведениями о вручении, </w:t>
      </w:r>
      <w:r>
        <w:rPr>
          <w:szCs w:val="26"/>
        </w:rPr>
        <w:t>сведения из ГИС ГМП.</w:t>
      </w:r>
    </w:p>
    <w:p w:rsidR="00ED193F" w:rsidP="00ED193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430B42" w:rsidP="00ED193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Доводы Батуриной Т.В. о том, что она не получала копию постановления, не могут быть состязательными, так как они опровергаются материалами дела, а именно сведениями о вручении копии проставления 11.12.2025 в 12.40.</w:t>
      </w:r>
    </w:p>
    <w:p w:rsidR="00ED193F" w:rsidP="00ED193F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Батуриной Т.В. и ее действия по факту неуплаты штрафа в установленный законом срок нашли свое подтверждение. </w:t>
      </w:r>
    </w:p>
    <w:p w:rsidR="00ED193F" w:rsidP="00ED193F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ED193F" w:rsidP="00ED193F">
      <w:pPr>
        <w:ind w:firstLine="567"/>
        <w:jc w:val="both"/>
        <w:rPr>
          <w:sz w:val="26"/>
          <w:szCs w:val="26"/>
        </w:rPr>
      </w:pPr>
      <w:r>
        <w:rPr>
          <w:snapToGrid w:val="0"/>
          <w:sz w:val="26"/>
          <w:szCs w:val="26"/>
        </w:rPr>
        <w:t xml:space="preserve">  Смягчающих и о</w:t>
      </w:r>
      <w:r>
        <w:rPr>
          <w:szCs w:val="26"/>
        </w:rPr>
        <w:t xml:space="preserve">тягчающих </w:t>
      </w:r>
      <w:r>
        <w:rPr>
          <w:snapToGrid w:val="0"/>
          <w:szCs w:val="26"/>
        </w:rPr>
        <w:t>административную ответственность обстоятельств не установлено</w:t>
      </w:r>
      <w:r>
        <w:rPr>
          <w:szCs w:val="26"/>
        </w:rPr>
        <w:t xml:space="preserve">. </w:t>
      </w:r>
    </w:p>
    <w:p w:rsidR="00ED193F" w:rsidP="00ED193F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нарушителя. </w:t>
      </w:r>
    </w:p>
    <w:p w:rsidR="00ED193F" w:rsidP="00ED193F">
      <w:pPr>
        <w:ind w:firstLine="720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ED193F" w:rsidP="00ED193F">
      <w:pPr>
        <w:rPr>
          <w:b/>
          <w:snapToGrid w:val="0"/>
          <w:color w:val="000000"/>
          <w:sz w:val="26"/>
          <w:szCs w:val="26"/>
        </w:rPr>
      </w:pPr>
    </w:p>
    <w:p w:rsidR="00ED193F" w:rsidP="00ED193F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ED193F" w:rsidP="00ED193F">
      <w:pPr>
        <w:jc w:val="center"/>
        <w:rPr>
          <w:snapToGrid w:val="0"/>
          <w:color w:val="000000"/>
          <w:sz w:val="26"/>
          <w:szCs w:val="26"/>
        </w:rPr>
      </w:pPr>
    </w:p>
    <w:p w:rsidR="00ED193F" w:rsidP="00ED193F">
      <w:pPr>
        <w:pStyle w:val="BodyText2"/>
        <w:spacing w:after="0" w:line="240" w:lineRule="auto"/>
        <w:ind w:firstLine="567"/>
        <w:jc w:val="both"/>
        <w:rPr>
          <w:i/>
          <w:sz w:val="26"/>
          <w:szCs w:val="26"/>
        </w:rPr>
      </w:pPr>
      <w:r>
        <w:rPr>
          <w:color w:val="00000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 xml:space="preserve">Батурину </w:t>
      </w:r>
      <w:r w:rsidR="00C25537">
        <w:rPr>
          <w:b/>
          <w:sz w:val="26"/>
          <w:szCs w:val="26"/>
        </w:rPr>
        <w:t>**</w:t>
      </w:r>
      <w:r w:rsidR="00C25537">
        <w:rPr>
          <w:b/>
          <w:sz w:val="26"/>
          <w:szCs w:val="26"/>
        </w:rPr>
        <w:t xml:space="preserve">* </w:t>
      </w:r>
      <w:r w:rsidR="00C25537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виновной</w:t>
      </w:r>
      <w:r>
        <w:rPr>
          <w:color w:val="000000"/>
          <w:sz w:val="26"/>
          <w:szCs w:val="26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snapToGrid w:val="0"/>
          <w:sz w:val="26"/>
          <w:szCs w:val="26"/>
        </w:rPr>
        <w:t>и назначить ей наказание</w:t>
      </w:r>
      <w:r>
        <w:rPr>
          <w:snapToGrid w:val="0"/>
          <w:color w:val="000000"/>
          <w:sz w:val="26"/>
          <w:szCs w:val="26"/>
        </w:rPr>
        <w:t xml:space="preserve"> в виде </w:t>
      </w:r>
      <w:r>
        <w:rPr>
          <w:sz w:val="26"/>
          <w:szCs w:val="26"/>
        </w:rPr>
        <w:t>в виде наложения административного штрафа в размере 3000 рублей.</w:t>
      </w:r>
      <w:r>
        <w:rPr>
          <w:i/>
          <w:sz w:val="26"/>
          <w:szCs w:val="26"/>
        </w:rPr>
        <w:t xml:space="preserve">    </w:t>
      </w:r>
    </w:p>
    <w:p w:rsidR="00ED193F" w:rsidP="00ED193F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ED193F" w:rsidP="00ED193F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ED193F" w:rsidP="00ED193F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 может быть обжаловано и </w:t>
      </w:r>
      <w:r>
        <w:rPr>
          <w:sz w:val="26"/>
          <w:szCs w:val="26"/>
        </w:rPr>
        <w:t>опротестовано  в</w:t>
      </w:r>
      <w:r>
        <w:rPr>
          <w:sz w:val="26"/>
          <w:szCs w:val="26"/>
        </w:rPr>
        <w:t xml:space="preserve"> Ханты-Мансийский районный  суд через мирового судью в течение 10 дней со дня получения копии постановления.</w:t>
      </w:r>
    </w:p>
    <w:p w:rsidR="00ED193F" w:rsidP="00ED19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ED193F" w:rsidP="00ED19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ED193F" w:rsidP="00ED19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ED193F" w:rsidP="00ED19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ED193F" w:rsidP="00ED193F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ED193F" w:rsidP="00ED19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ED193F" w:rsidP="00ED19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ED193F" w:rsidP="00ED19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ED193F" w:rsidP="00ED19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ED193F" w:rsidP="00ED19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ED193F" w:rsidP="00ED19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ED193F" w:rsidP="00ED19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ED193F" w:rsidP="00ED19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ED193F">
        <w:rPr>
          <w:bCs/>
          <w:sz w:val="26"/>
          <w:szCs w:val="26"/>
        </w:rPr>
        <w:t>0412365400715002982620160</w:t>
      </w:r>
    </w:p>
    <w:p w:rsidR="00ED193F" w:rsidP="00ED193F">
      <w:pPr>
        <w:jc w:val="both"/>
        <w:rPr>
          <w:sz w:val="26"/>
          <w:szCs w:val="26"/>
        </w:rPr>
      </w:pPr>
    </w:p>
    <w:p w:rsidR="00ED193F" w:rsidP="00ED193F">
      <w:pPr>
        <w:jc w:val="both"/>
        <w:rPr>
          <w:sz w:val="26"/>
          <w:szCs w:val="26"/>
        </w:rPr>
      </w:pPr>
    </w:p>
    <w:p w:rsidR="00ED193F" w:rsidP="00ED193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</w:t>
      </w:r>
      <w:r>
        <w:rPr>
          <w:sz w:val="26"/>
          <w:szCs w:val="26"/>
        </w:rPr>
        <w:tab/>
        <w:t xml:space="preserve">                                              О.А. Новокшенова </w:t>
      </w:r>
    </w:p>
    <w:p w:rsidR="00ED193F" w:rsidP="00ED193F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ED193F" w:rsidP="00ED193F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        О.А. Новокшенова</w:t>
      </w:r>
    </w:p>
    <w:p w:rsidR="00ED193F" w:rsidP="00ED193F">
      <w:pPr>
        <w:rPr>
          <w:sz w:val="26"/>
          <w:szCs w:val="26"/>
        </w:rPr>
      </w:pPr>
    </w:p>
    <w:p w:rsidR="00ED193F" w:rsidP="00ED193F">
      <w:pPr>
        <w:snapToGrid w:val="0"/>
        <w:ind w:firstLine="567"/>
        <w:jc w:val="both"/>
        <w:rPr>
          <w:sz w:val="26"/>
          <w:szCs w:val="26"/>
        </w:rPr>
      </w:pPr>
    </w:p>
    <w:p w:rsidR="00ED193F" w:rsidP="00ED193F"/>
    <w:p w:rsidR="008E6D0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57"/>
    <w:rsid w:val="00430B42"/>
    <w:rsid w:val="006D1D57"/>
    <w:rsid w:val="008E6D02"/>
    <w:rsid w:val="00C25537"/>
    <w:rsid w:val="00ED19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546581D-D81C-43FA-89B6-03E14F83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D193F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ED193F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ED193F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ED193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ED193F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ED193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ED193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ED19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ED193F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ED193F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430B4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30B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